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DF" w:rsidRDefault="005702DF" w:rsidP="005702DF">
      <w:pPr>
        <w:widowControl/>
        <w:spacing w:line="240" w:lineRule="auto"/>
        <w:rPr>
          <w:rFonts w:asciiTheme="minorEastAsia" w:hAnsiTheme="minorEastAsia" w:cs="仿宋_GB2312"/>
          <w:sz w:val="36"/>
          <w:szCs w:val="36"/>
        </w:rPr>
      </w:pPr>
      <w:r w:rsidRPr="002258FE">
        <w:rPr>
          <w:rFonts w:asciiTheme="minorEastAsia" w:hAnsiTheme="minorEastAsia" w:cs="仿宋_GB2312" w:hint="eastAsia"/>
          <w:sz w:val="36"/>
          <w:szCs w:val="36"/>
        </w:rPr>
        <w:t>附件1</w:t>
      </w:r>
    </w:p>
    <w:p w:rsidR="00584CB0" w:rsidRDefault="00584CB0" w:rsidP="00584CB0">
      <w:pPr>
        <w:jc w:val="center"/>
        <w:rPr>
          <w:rFonts w:asciiTheme="minorEastAsia" w:hAnsiTheme="minorEastAsia"/>
          <w:sz w:val="36"/>
          <w:szCs w:val="36"/>
        </w:rPr>
      </w:pPr>
      <w:r>
        <w:rPr>
          <w:rFonts w:asciiTheme="minorEastAsia" w:hAnsiTheme="minorEastAsia" w:hint="eastAsia"/>
          <w:sz w:val="36"/>
          <w:szCs w:val="36"/>
        </w:rPr>
        <w:t xml:space="preserve">关于调整中关村电子商会会员年度会费标准的议案 </w:t>
      </w:r>
    </w:p>
    <w:p w:rsidR="00584CB0" w:rsidRDefault="00584CB0" w:rsidP="00584CB0">
      <w:pPr>
        <w:widowControl/>
        <w:spacing w:line="570" w:lineRule="exact"/>
        <w:jc w:val="left"/>
        <w:rPr>
          <w:rFonts w:asciiTheme="minorEastAsia" w:hAnsiTheme="minorEastAsia"/>
          <w:sz w:val="28"/>
          <w:szCs w:val="28"/>
        </w:rPr>
      </w:pPr>
    </w:p>
    <w:p w:rsidR="00584CB0" w:rsidRDefault="00584CB0" w:rsidP="00584CB0">
      <w:pPr>
        <w:widowControl/>
        <w:spacing w:line="570" w:lineRule="exact"/>
        <w:jc w:val="left"/>
        <w:rPr>
          <w:rFonts w:asciiTheme="minorEastAsia" w:hAnsiTheme="minorEastAsia"/>
          <w:sz w:val="28"/>
          <w:szCs w:val="28"/>
        </w:rPr>
      </w:pPr>
      <w:r>
        <w:rPr>
          <w:rFonts w:asciiTheme="minorEastAsia" w:hAnsiTheme="minorEastAsia" w:hint="eastAsia"/>
          <w:sz w:val="28"/>
          <w:szCs w:val="28"/>
        </w:rPr>
        <w:t>尊敬的各位常务理事，会员：</w:t>
      </w:r>
    </w:p>
    <w:p w:rsidR="00584CB0" w:rsidRDefault="00584CB0" w:rsidP="00584CB0">
      <w:pPr>
        <w:spacing w:line="570" w:lineRule="exact"/>
        <w:ind w:firstLineChars="150" w:firstLine="420"/>
        <w:rPr>
          <w:rFonts w:asciiTheme="minorEastAsia" w:hAnsiTheme="minorEastAsia"/>
          <w:sz w:val="28"/>
          <w:szCs w:val="28"/>
        </w:rPr>
      </w:pPr>
      <w:r>
        <w:rPr>
          <w:rFonts w:asciiTheme="minorEastAsia" w:hAnsiTheme="minorEastAsia" w:hint="eastAsia"/>
          <w:sz w:val="28"/>
          <w:szCs w:val="28"/>
        </w:rPr>
        <w:t>你们好！</w:t>
      </w:r>
    </w:p>
    <w:p w:rsidR="00584CB0" w:rsidRDefault="00584CB0" w:rsidP="00584CB0">
      <w:pPr>
        <w:spacing w:line="570" w:lineRule="exact"/>
        <w:ind w:firstLineChars="150" w:firstLine="420"/>
        <w:rPr>
          <w:rFonts w:asciiTheme="minorEastAsia" w:hAnsiTheme="minorEastAsia"/>
          <w:sz w:val="28"/>
          <w:szCs w:val="28"/>
        </w:rPr>
      </w:pPr>
      <w:r>
        <w:rPr>
          <w:rFonts w:asciiTheme="minorEastAsia" w:hAnsiTheme="minorEastAsia" w:hint="eastAsia"/>
          <w:sz w:val="28"/>
          <w:szCs w:val="28"/>
        </w:rPr>
        <w:t>首先，感谢您一直以来对商会发展所做出的贡献和对秘书处工作的大力支持。经过12年的发展，中关村电子商会（以下简称“我商会”）在几任会长，秘书长的带领下，以及全体会员的努力和支持下不断成长和壮大，取得了辉煌的成就。</w:t>
      </w:r>
    </w:p>
    <w:p w:rsidR="00584CB0" w:rsidRDefault="00584CB0" w:rsidP="00584CB0">
      <w:pPr>
        <w:spacing w:line="570" w:lineRule="exact"/>
        <w:ind w:firstLineChars="150" w:firstLine="420"/>
        <w:rPr>
          <w:rFonts w:asciiTheme="minorEastAsia" w:hAnsiTheme="minorEastAsia"/>
          <w:sz w:val="28"/>
          <w:szCs w:val="28"/>
        </w:rPr>
      </w:pPr>
      <w:r>
        <w:rPr>
          <w:rFonts w:asciiTheme="minorEastAsia" w:hAnsiTheme="minorEastAsia" w:hint="eastAsia"/>
          <w:sz w:val="28"/>
          <w:szCs w:val="28"/>
        </w:rPr>
        <w:t>众所周知，近年来，随着我国经济的高速发展，社会活动成本也不断攀升。我商会秘书处在努力保持各项事业不断推进的过程中，也不可避免的遭遇了越来越大的资金压力。</w:t>
      </w:r>
    </w:p>
    <w:p w:rsidR="00584CB0" w:rsidRDefault="00584CB0" w:rsidP="00584CB0">
      <w:pPr>
        <w:spacing w:line="570" w:lineRule="exact"/>
        <w:ind w:firstLineChars="150" w:firstLine="420"/>
        <w:rPr>
          <w:rFonts w:asciiTheme="minorEastAsia" w:hAnsiTheme="minorEastAsia"/>
          <w:sz w:val="28"/>
          <w:szCs w:val="28"/>
        </w:rPr>
      </w:pPr>
      <w:r>
        <w:rPr>
          <w:rFonts w:asciiTheme="minorEastAsia" w:hAnsiTheme="minorEastAsia" w:hint="eastAsia"/>
          <w:sz w:val="28"/>
          <w:szCs w:val="28"/>
        </w:rPr>
        <w:t>目前我们现行的会员费标准还是在2009年时制定的，并且实际收取比例非常低，因此我们深深感觉到，如果不再对会员费的标准和相关章程条款加以修改以适应当今社会的实际情况，商会未来的发展，甚至生存都将会受到威胁。因此，秘书处经过认真调研并起草制定了以下新的年度会员费缴纳标准和相关收取办法：</w:t>
      </w:r>
    </w:p>
    <w:p w:rsidR="00584CB0" w:rsidRDefault="00584CB0" w:rsidP="00584CB0">
      <w:pPr>
        <w:numPr>
          <w:ilvl w:val="0"/>
          <w:numId w:val="2"/>
        </w:numPr>
        <w:adjustRightInd w:val="0"/>
        <w:spacing w:line="570" w:lineRule="exact"/>
        <w:textAlignment w:val="baseline"/>
        <w:rPr>
          <w:rFonts w:asciiTheme="minorEastAsia" w:hAnsiTheme="minorEastAsia"/>
          <w:sz w:val="28"/>
          <w:szCs w:val="28"/>
        </w:rPr>
      </w:pPr>
      <w:r>
        <w:rPr>
          <w:rFonts w:asciiTheme="minorEastAsia" w:hAnsiTheme="minorEastAsia" w:hint="eastAsia"/>
          <w:sz w:val="28"/>
          <w:szCs w:val="28"/>
        </w:rPr>
        <w:t>理事单位（含会长单位，副会长单位，监事长单位，常务理事单位，理事单位）：每年10000元人民币；</w:t>
      </w:r>
    </w:p>
    <w:p w:rsidR="00584CB0" w:rsidRDefault="00584CB0" w:rsidP="00584CB0">
      <w:pPr>
        <w:numPr>
          <w:ilvl w:val="0"/>
          <w:numId w:val="2"/>
        </w:numPr>
        <w:adjustRightInd w:val="0"/>
        <w:spacing w:line="570" w:lineRule="exact"/>
        <w:textAlignment w:val="baseline"/>
        <w:rPr>
          <w:rFonts w:asciiTheme="minorEastAsia" w:hAnsiTheme="minorEastAsia"/>
          <w:sz w:val="28"/>
          <w:szCs w:val="28"/>
        </w:rPr>
      </w:pPr>
      <w:r>
        <w:rPr>
          <w:rFonts w:asciiTheme="minorEastAsia" w:hAnsiTheme="minorEastAsia" w:hint="eastAsia"/>
          <w:sz w:val="28"/>
          <w:szCs w:val="28"/>
        </w:rPr>
        <w:t>普通团体会员单位（含企事业单位，其它非政府社会组织）：每年500元人民币；</w:t>
      </w:r>
    </w:p>
    <w:p w:rsidR="00584CB0" w:rsidRDefault="00584CB0" w:rsidP="00584CB0">
      <w:pPr>
        <w:numPr>
          <w:ilvl w:val="0"/>
          <w:numId w:val="2"/>
        </w:numPr>
        <w:adjustRightInd w:val="0"/>
        <w:spacing w:line="570" w:lineRule="exact"/>
        <w:textAlignment w:val="baseline"/>
        <w:rPr>
          <w:rFonts w:asciiTheme="minorEastAsia" w:hAnsiTheme="minorEastAsia"/>
          <w:sz w:val="28"/>
          <w:szCs w:val="28"/>
        </w:rPr>
      </w:pPr>
      <w:r>
        <w:rPr>
          <w:rFonts w:asciiTheme="minorEastAsia" w:hAnsiTheme="minorEastAsia" w:hint="eastAsia"/>
          <w:sz w:val="28"/>
          <w:szCs w:val="28"/>
        </w:rPr>
        <w:t>个人会员（含商会特聘顾问，专家）：不收取会费。</w:t>
      </w:r>
    </w:p>
    <w:p w:rsidR="00584CB0" w:rsidRDefault="00584CB0" w:rsidP="00584CB0">
      <w:pPr>
        <w:numPr>
          <w:ilvl w:val="0"/>
          <w:numId w:val="2"/>
        </w:numPr>
        <w:adjustRightInd w:val="0"/>
        <w:spacing w:line="570" w:lineRule="exact"/>
        <w:textAlignment w:val="baseline"/>
        <w:rPr>
          <w:rFonts w:asciiTheme="minorEastAsia" w:hAnsiTheme="minorEastAsia"/>
          <w:sz w:val="28"/>
          <w:szCs w:val="28"/>
        </w:rPr>
      </w:pPr>
      <w:r>
        <w:rPr>
          <w:rFonts w:asciiTheme="minorEastAsia" w:hAnsiTheme="minorEastAsia" w:hint="eastAsia"/>
          <w:sz w:val="28"/>
          <w:szCs w:val="28"/>
        </w:rPr>
        <w:t>会费收取时间：每年秘书处将在9月1日到10月31日收取下一年度的会员费。在每年7月31日前入会的按照全年</w:t>
      </w:r>
      <w:r>
        <w:rPr>
          <w:rFonts w:asciiTheme="minorEastAsia" w:hAnsiTheme="minorEastAsia" w:hint="eastAsia"/>
          <w:sz w:val="28"/>
          <w:szCs w:val="28"/>
        </w:rPr>
        <w:lastRenderedPageBreak/>
        <w:t>会费标准收取，在每年8月1日后入会的按照全年会费标准的一半收取。</w:t>
      </w:r>
    </w:p>
    <w:p w:rsidR="00584CB0" w:rsidRDefault="00584CB0" w:rsidP="00584CB0">
      <w:pPr>
        <w:numPr>
          <w:ilvl w:val="0"/>
          <w:numId w:val="2"/>
        </w:numPr>
        <w:adjustRightInd w:val="0"/>
        <w:spacing w:line="570" w:lineRule="exact"/>
        <w:textAlignment w:val="baseline"/>
        <w:rPr>
          <w:rFonts w:asciiTheme="minorEastAsia" w:hAnsiTheme="minorEastAsia"/>
          <w:sz w:val="28"/>
          <w:szCs w:val="28"/>
        </w:rPr>
      </w:pPr>
      <w:r>
        <w:rPr>
          <w:rFonts w:asciiTheme="minorEastAsia" w:hAnsiTheme="minorEastAsia" w:hint="eastAsia"/>
          <w:sz w:val="28"/>
          <w:szCs w:val="28"/>
        </w:rPr>
        <w:t>以上收费标准从2018年1月1日起实施，2017年以前仍将实行旧会费收取标准。</w:t>
      </w:r>
    </w:p>
    <w:p w:rsidR="00584CB0" w:rsidRDefault="00584CB0" w:rsidP="00584CB0">
      <w:pPr>
        <w:spacing w:line="570" w:lineRule="exact"/>
        <w:ind w:firstLineChars="150" w:firstLine="420"/>
        <w:rPr>
          <w:rFonts w:asciiTheme="minorEastAsia" w:hAnsiTheme="minorEastAsia"/>
          <w:sz w:val="28"/>
          <w:szCs w:val="28"/>
        </w:rPr>
      </w:pPr>
      <w:r>
        <w:rPr>
          <w:rFonts w:asciiTheme="minorEastAsia" w:hAnsiTheme="minorEastAsia" w:hint="eastAsia"/>
          <w:sz w:val="28"/>
          <w:szCs w:val="28"/>
        </w:rPr>
        <w:t>根据《北京市明政局关于转发民政部、财政部进一步明确社会团体会费政策等有关问题的通知》，以及《中关村电子商会章程》的相关规定以上条款已经报常务理事会批准并在2018年2月3日召开的中关村电子商会全体会员大会上提交给全体会员以记名投票方式表决。如三分之二会员表决通过，上述条款即刻生效。秘书处将在一个月内根据上述新条款修定《中关村电子商会章程》并发布给全体会员。</w:t>
      </w:r>
    </w:p>
    <w:p w:rsidR="00584CB0" w:rsidRDefault="00584CB0" w:rsidP="00584CB0">
      <w:pPr>
        <w:spacing w:line="570" w:lineRule="exact"/>
        <w:ind w:firstLineChars="150" w:firstLine="420"/>
        <w:rPr>
          <w:rFonts w:asciiTheme="minorEastAsia" w:hAnsiTheme="minorEastAsia"/>
          <w:sz w:val="28"/>
          <w:szCs w:val="28"/>
        </w:rPr>
      </w:pPr>
      <w:r>
        <w:rPr>
          <w:rFonts w:asciiTheme="minorEastAsia" w:hAnsiTheme="minorEastAsia" w:hint="eastAsia"/>
          <w:sz w:val="28"/>
          <w:szCs w:val="28"/>
        </w:rPr>
        <w:t>再次感谢各位会员的理解和支持！</w:t>
      </w:r>
    </w:p>
    <w:p w:rsidR="00584CB0" w:rsidRDefault="00584CB0" w:rsidP="00584CB0">
      <w:pPr>
        <w:widowControl/>
        <w:tabs>
          <w:tab w:val="center" w:pos="4456"/>
        </w:tabs>
        <w:spacing w:line="570" w:lineRule="exact"/>
        <w:jc w:val="right"/>
        <w:rPr>
          <w:rFonts w:asciiTheme="minorEastAsia" w:hAnsiTheme="minorEastAsia"/>
          <w:sz w:val="28"/>
          <w:szCs w:val="28"/>
        </w:rPr>
      </w:pPr>
    </w:p>
    <w:p w:rsidR="00584CB0" w:rsidRDefault="00584CB0" w:rsidP="00584CB0">
      <w:pPr>
        <w:widowControl/>
        <w:tabs>
          <w:tab w:val="center" w:pos="4456"/>
        </w:tabs>
        <w:spacing w:line="570" w:lineRule="exact"/>
        <w:jc w:val="right"/>
        <w:rPr>
          <w:rFonts w:asciiTheme="minorEastAsia" w:hAnsiTheme="minorEastAsia"/>
          <w:sz w:val="28"/>
          <w:szCs w:val="28"/>
        </w:rPr>
      </w:pPr>
      <w:r>
        <w:rPr>
          <w:rFonts w:asciiTheme="minorEastAsia" w:hAnsiTheme="minorEastAsia" w:hint="eastAsia"/>
          <w:sz w:val="28"/>
          <w:szCs w:val="28"/>
        </w:rPr>
        <w:t>中关村电子商会秘书处</w:t>
      </w:r>
    </w:p>
    <w:p w:rsidR="00584CB0" w:rsidRDefault="00584CB0" w:rsidP="00584CB0">
      <w:pPr>
        <w:widowControl/>
        <w:spacing w:line="240" w:lineRule="auto"/>
        <w:ind w:right="321"/>
        <w:jc w:val="right"/>
        <w:rPr>
          <w:rFonts w:asciiTheme="minorEastAsia" w:hAnsiTheme="minorEastAsia"/>
          <w:sz w:val="28"/>
          <w:szCs w:val="28"/>
        </w:rPr>
      </w:pPr>
      <w:r>
        <w:rPr>
          <w:rFonts w:asciiTheme="minorEastAsia" w:hAnsiTheme="minorEastAsia" w:hint="eastAsia"/>
          <w:sz w:val="28"/>
          <w:szCs w:val="28"/>
        </w:rPr>
        <w:t>2018年 2月1日</w:t>
      </w:r>
    </w:p>
    <w:p w:rsidR="00584CB0" w:rsidRPr="00584CB0" w:rsidRDefault="00584CB0" w:rsidP="005702DF">
      <w:pPr>
        <w:widowControl/>
        <w:spacing w:line="240" w:lineRule="auto"/>
        <w:rPr>
          <w:rFonts w:asciiTheme="minorEastAsia" w:hAnsiTheme="minorEastAsia" w:cs="仿宋_GB2312"/>
          <w:sz w:val="36"/>
          <w:szCs w:val="36"/>
        </w:rPr>
      </w:pPr>
    </w:p>
    <w:p w:rsidR="00584CB0" w:rsidRDefault="00584CB0" w:rsidP="005702DF">
      <w:pPr>
        <w:widowControl/>
        <w:spacing w:line="240" w:lineRule="auto"/>
        <w:rPr>
          <w:rFonts w:asciiTheme="minorEastAsia" w:hAnsiTheme="minorEastAsia" w:cs="仿宋_GB2312"/>
          <w:sz w:val="36"/>
          <w:szCs w:val="36"/>
        </w:rPr>
      </w:pPr>
    </w:p>
    <w:p w:rsidR="00584CB0" w:rsidRDefault="00584CB0" w:rsidP="005702DF">
      <w:pPr>
        <w:widowControl/>
        <w:spacing w:line="240" w:lineRule="auto"/>
        <w:rPr>
          <w:rFonts w:asciiTheme="minorEastAsia" w:hAnsiTheme="minorEastAsia" w:cs="仿宋_GB2312"/>
          <w:sz w:val="36"/>
          <w:szCs w:val="36"/>
        </w:rPr>
      </w:pPr>
    </w:p>
    <w:sectPr w:rsidR="00584CB0" w:rsidSect="00927176">
      <w:headerReference w:type="default" r:id="rId8"/>
      <w:footerReference w:type="default" r:id="rId9"/>
      <w:pgSz w:w="11906" w:h="16838"/>
      <w:pgMar w:top="1440" w:right="1800" w:bottom="1440" w:left="1800" w:header="34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D51" w:rsidRDefault="00081D51" w:rsidP="00F7248F">
      <w:r>
        <w:separator/>
      </w:r>
    </w:p>
  </w:endnote>
  <w:endnote w:type="continuationSeparator" w:id="1">
    <w:p w:rsidR="00081D51" w:rsidRDefault="00081D51" w:rsidP="00F72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48F" w:rsidRDefault="00F7248F" w:rsidP="00A77C82">
    <w:pPr>
      <w:pStyle w:val="a4"/>
      <w:ind w:leftChars="-900" w:left="-18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D51" w:rsidRDefault="00081D51" w:rsidP="00F7248F">
      <w:r>
        <w:separator/>
      </w:r>
    </w:p>
  </w:footnote>
  <w:footnote w:type="continuationSeparator" w:id="1">
    <w:p w:rsidR="00081D51" w:rsidRDefault="00081D51" w:rsidP="00F72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A6E" w:rsidRDefault="00A57A6E" w:rsidP="00A57A6E">
    <w:pPr>
      <w:pStyle w:val="a3"/>
      <w:jc w:val="left"/>
    </w:pPr>
    <w:r w:rsidRPr="00A57A6E">
      <w:drawing>
        <wp:inline distT="0" distB="0" distL="0" distR="0">
          <wp:extent cx="3352800" cy="694944"/>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90.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52800" cy="69494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20A03"/>
    <w:multiLevelType w:val="hybridMultilevel"/>
    <w:tmpl w:val="D230F40E"/>
    <w:lvl w:ilvl="0" w:tplc="709CA112">
      <w:start w:val="1"/>
      <w:numFmt w:val="decimal"/>
      <w:lvlText w:val="%1."/>
      <w:lvlJc w:val="left"/>
      <w:pPr>
        <w:ind w:left="1202" w:hanging="750"/>
      </w:pPr>
      <w:rPr>
        <w:rFonts w:hint="default"/>
      </w:rPr>
    </w:lvl>
    <w:lvl w:ilvl="1" w:tplc="04090019" w:tentative="1">
      <w:start w:val="1"/>
      <w:numFmt w:val="lowerLetter"/>
      <w:lvlText w:val="%2)"/>
      <w:lvlJc w:val="left"/>
      <w:pPr>
        <w:ind w:left="1292" w:hanging="420"/>
      </w:pPr>
    </w:lvl>
    <w:lvl w:ilvl="2" w:tplc="0409001B" w:tentative="1">
      <w:start w:val="1"/>
      <w:numFmt w:val="lowerRoman"/>
      <w:lvlText w:val="%3."/>
      <w:lvlJc w:val="right"/>
      <w:pPr>
        <w:ind w:left="1712" w:hanging="420"/>
      </w:pPr>
    </w:lvl>
    <w:lvl w:ilvl="3" w:tplc="0409000F" w:tentative="1">
      <w:start w:val="1"/>
      <w:numFmt w:val="decimal"/>
      <w:lvlText w:val="%4."/>
      <w:lvlJc w:val="left"/>
      <w:pPr>
        <w:ind w:left="2132" w:hanging="420"/>
      </w:pPr>
    </w:lvl>
    <w:lvl w:ilvl="4" w:tplc="04090019" w:tentative="1">
      <w:start w:val="1"/>
      <w:numFmt w:val="lowerLetter"/>
      <w:lvlText w:val="%5)"/>
      <w:lvlJc w:val="left"/>
      <w:pPr>
        <w:ind w:left="2552" w:hanging="420"/>
      </w:pPr>
    </w:lvl>
    <w:lvl w:ilvl="5" w:tplc="0409001B" w:tentative="1">
      <w:start w:val="1"/>
      <w:numFmt w:val="lowerRoman"/>
      <w:lvlText w:val="%6."/>
      <w:lvlJc w:val="right"/>
      <w:pPr>
        <w:ind w:left="2972" w:hanging="420"/>
      </w:pPr>
    </w:lvl>
    <w:lvl w:ilvl="6" w:tplc="0409000F" w:tentative="1">
      <w:start w:val="1"/>
      <w:numFmt w:val="decimal"/>
      <w:lvlText w:val="%7."/>
      <w:lvlJc w:val="left"/>
      <w:pPr>
        <w:ind w:left="3392" w:hanging="420"/>
      </w:pPr>
    </w:lvl>
    <w:lvl w:ilvl="7" w:tplc="04090019" w:tentative="1">
      <w:start w:val="1"/>
      <w:numFmt w:val="lowerLetter"/>
      <w:lvlText w:val="%8)"/>
      <w:lvlJc w:val="left"/>
      <w:pPr>
        <w:ind w:left="3812" w:hanging="420"/>
      </w:pPr>
    </w:lvl>
    <w:lvl w:ilvl="8" w:tplc="0409001B" w:tentative="1">
      <w:start w:val="1"/>
      <w:numFmt w:val="lowerRoman"/>
      <w:lvlText w:val="%9."/>
      <w:lvlJc w:val="right"/>
      <w:pPr>
        <w:ind w:left="4232"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8CC"/>
    <w:rsid w:val="000054B1"/>
    <w:rsid w:val="000428DF"/>
    <w:rsid w:val="0008067B"/>
    <w:rsid w:val="00081D51"/>
    <w:rsid w:val="000D5D12"/>
    <w:rsid w:val="000F40AC"/>
    <w:rsid w:val="00114443"/>
    <w:rsid w:val="001B1E9B"/>
    <w:rsid w:val="002258FE"/>
    <w:rsid w:val="002A5B74"/>
    <w:rsid w:val="00307A11"/>
    <w:rsid w:val="00336F09"/>
    <w:rsid w:val="00380B75"/>
    <w:rsid w:val="00397CC2"/>
    <w:rsid w:val="003B5F73"/>
    <w:rsid w:val="003E2FF1"/>
    <w:rsid w:val="003F1273"/>
    <w:rsid w:val="003F269B"/>
    <w:rsid w:val="00426C7F"/>
    <w:rsid w:val="004818E9"/>
    <w:rsid w:val="00487804"/>
    <w:rsid w:val="004E3399"/>
    <w:rsid w:val="00562820"/>
    <w:rsid w:val="005702DF"/>
    <w:rsid w:val="00584CB0"/>
    <w:rsid w:val="00597174"/>
    <w:rsid w:val="005E7BD9"/>
    <w:rsid w:val="005F7719"/>
    <w:rsid w:val="00620868"/>
    <w:rsid w:val="00625A2D"/>
    <w:rsid w:val="0066631F"/>
    <w:rsid w:val="00666734"/>
    <w:rsid w:val="00675545"/>
    <w:rsid w:val="006E550A"/>
    <w:rsid w:val="007025AA"/>
    <w:rsid w:val="0075172F"/>
    <w:rsid w:val="00820C4F"/>
    <w:rsid w:val="00831DD1"/>
    <w:rsid w:val="00833348"/>
    <w:rsid w:val="0083347D"/>
    <w:rsid w:val="00920F03"/>
    <w:rsid w:val="00927176"/>
    <w:rsid w:val="00934119"/>
    <w:rsid w:val="009E3A8F"/>
    <w:rsid w:val="00A57A6E"/>
    <w:rsid w:val="00A72DD3"/>
    <w:rsid w:val="00A77C82"/>
    <w:rsid w:val="00AE1F54"/>
    <w:rsid w:val="00AE739C"/>
    <w:rsid w:val="00B63610"/>
    <w:rsid w:val="00BA794A"/>
    <w:rsid w:val="00BB0CCF"/>
    <w:rsid w:val="00BC58CC"/>
    <w:rsid w:val="00C876CA"/>
    <w:rsid w:val="00C96232"/>
    <w:rsid w:val="00D10F3A"/>
    <w:rsid w:val="00D330C8"/>
    <w:rsid w:val="00D66187"/>
    <w:rsid w:val="00DC35CA"/>
    <w:rsid w:val="00E63CB9"/>
    <w:rsid w:val="00E651E6"/>
    <w:rsid w:val="00EA5C78"/>
    <w:rsid w:val="00F11B65"/>
    <w:rsid w:val="00F724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CC2"/>
    <w:pPr>
      <w:widowControl w:val="0"/>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248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F7248F"/>
    <w:rPr>
      <w:sz w:val="18"/>
      <w:szCs w:val="18"/>
    </w:rPr>
  </w:style>
  <w:style w:type="paragraph" w:styleId="a4">
    <w:name w:val="footer"/>
    <w:basedOn w:val="a"/>
    <w:link w:val="Char0"/>
    <w:uiPriority w:val="99"/>
    <w:unhideWhenUsed/>
    <w:rsid w:val="00F7248F"/>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F7248F"/>
    <w:rPr>
      <w:sz w:val="18"/>
      <w:szCs w:val="18"/>
    </w:rPr>
  </w:style>
  <w:style w:type="paragraph" w:styleId="a5">
    <w:name w:val="Balloon Text"/>
    <w:basedOn w:val="a"/>
    <w:link w:val="Char1"/>
    <w:uiPriority w:val="99"/>
    <w:semiHidden/>
    <w:unhideWhenUsed/>
    <w:rsid w:val="00A77C82"/>
    <w:pPr>
      <w:spacing w:line="240" w:lineRule="auto"/>
    </w:pPr>
    <w:rPr>
      <w:sz w:val="18"/>
      <w:szCs w:val="18"/>
    </w:rPr>
  </w:style>
  <w:style w:type="character" w:customStyle="1" w:styleId="Char1">
    <w:name w:val="批注框文本 Char"/>
    <w:basedOn w:val="a0"/>
    <w:link w:val="a5"/>
    <w:uiPriority w:val="99"/>
    <w:semiHidden/>
    <w:rsid w:val="00A77C82"/>
    <w:rPr>
      <w:sz w:val="18"/>
      <w:szCs w:val="18"/>
    </w:rPr>
  </w:style>
  <w:style w:type="character" w:styleId="a6">
    <w:name w:val="Hyperlink"/>
    <w:rsid w:val="005702DF"/>
    <w:rPr>
      <w:color w:val="0000FF"/>
      <w:u w:val="single"/>
    </w:rPr>
  </w:style>
  <w:style w:type="paragraph" w:styleId="a7">
    <w:name w:val="Normal (Web)"/>
    <w:basedOn w:val="a"/>
    <w:uiPriority w:val="99"/>
    <w:rsid w:val="005702DF"/>
    <w:pPr>
      <w:spacing w:before="100" w:beforeAutospacing="1" w:after="100" w:afterAutospacing="1" w:line="240" w:lineRule="auto"/>
      <w:jc w:val="left"/>
    </w:pPr>
    <w:rPr>
      <w:rFonts w:ascii="Times New Roman" w:eastAsia="宋体" w:hAnsi="Times New Roman" w:cs="Times New Roman"/>
      <w:kern w:val="0"/>
      <w:sz w:val="24"/>
      <w:szCs w:val="20"/>
    </w:rPr>
  </w:style>
  <w:style w:type="paragraph" w:styleId="a8">
    <w:name w:val="Subtitle"/>
    <w:basedOn w:val="a"/>
    <w:next w:val="a"/>
    <w:link w:val="Char2"/>
    <w:qFormat/>
    <w:rsid w:val="005702DF"/>
    <w:pPr>
      <w:adjustRightInd w:val="0"/>
      <w:spacing w:before="240" w:after="60" w:line="312" w:lineRule="atLeast"/>
      <w:jc w:val="center"/>
      <w:textAlignment w:val="baseline"/>
      <w:outlineLvl w:val="1"/>
    </w:pPr>
    <w:rPr>
      <w:rFonts w:ascii="等线 Light" w:eastAsia="宋体" w:hAnsi="等线 Light" w:cs="Times New Roman"/>
      <w:b/>
      <w:bCs/>
      <w:kern w:val="28"/>
      <w:sz w:val="32"/>
      <w:szCs w:val="32"/>
    </w:rPr>
  </w:style>
  <w:style w:type="character" w:customStyle="1" w:styleId="Char2">
    <w:name w:val="副标题 Char"/>
    <w:basedOn w:val="a0"/>
    <w:link w:val="a8"/>
    <w:rsid w:val="005702DF"/>
    <w:rPr>
      <w:rFonts w:ascii="等线 Light" w:eastAsia="宋体" w:hAnsi="等线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330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5C93A41-8857-4A27-B635-F8429E14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124</Words>
  <Characters>707</Characters>
  <Application>Microsoft Office Word</Application>
  <DocSecurity>0</DocSecurity>
  <Lines>5</Lines>
  <Paragraphs>1</Paragraphs>
  <ScaleCrop>false</ScaleCrop>
  <Company>Hewlett-Packard Company</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HP201611</cp:lastModifiedBy>
  <cp:revision>5</cp:revision>
  <cp:lastPrinted>2018-01-31T08:14:00Z</cp:lastPrinted>
  <dcterms:created xsi:type="dcterms:W3CDTF">2018-06-13T02:21:00Z</dcterms:created>
  <dcterms:modified xsi:type="dcterms:W3CDTF">2018-06-13T02:25:00Z</dcterms:modified>
</cp:coreProperties>
</file>